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BBC" w:rsidRDefault="00EA7BBC" w:rsidP="00EA7B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AVISO DE PRIVACIDAD</w:t>
      </w:r>
    </w:p>
    <w:p w:rsidR="00EA7BBC" w:rsidRPr="00EA7BBC" w:rsidRDefault="00EA7BBC" w:rsidP="00EA7BB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Autolíneas Alba</w:t>
      </w:r>
      <w:r w:rsidRPr="00EA7BBC">
        <w:rPr>
          <w:rFonts w:ascii="Times New Roman" w:eastAsia="Times New Roman" w:hAnsi="Times New Roman" w:cs="Times New Roman"/>
          <w:kern w:val="0"/>
          <w14:ligatures w14:val="none"/>
        </w:rPr>
        <w:t xml:space="preserve"> (en adelante, "el Responsable"), con domicilio en </w:t>
      </w:r>
      <w:r w:rsidRPr="00EA7B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Calle Grafito 19, Col. Minerales, Las Pintas, Jalisco, C.P. 45693</w:t>
      </w: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, es responsable de recabar sus datos personales, del uso que se le dé a los mismos y de su protección, en cumplimiento con la Ley Federal de Protección de Datos Personales en Posesión de los Particulares y su Reglamento.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Datos Personales Recabados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Para llevar a cabo las finalidades descritas en el presente aviso de privacidad, recabaremos los siguientes datos personales de forma directa a través de nuestro sitio web, correo electrónico, llamadas telefónicas o mensajes de WhatsApp: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Nombre completo o razón social.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Correo electrónico.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Número de teléfono (fijo y/o móvil).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Dirección de origen y destino de la carga.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Información fiscal para facturación (RFC, Domicilio Fiscal).</w:t>
      </w:r>
    </w:p>
    <w:p w:rsidR="00EA7BBC" w:rsidRPr="00EA7BBC" w:rsidRDefault="00EA7BBC" w:rsidP="00EA7B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Detalles operativos de la mercancía (dimensiones, peso y clasificación de carga IMO, si aplica).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Finalidades del Tratamiento de Datos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Sus datos personales serán utilizados para las siguientes finalidades principales, las cuales son necesarias para proporcionarle nuestros servicios logísticos: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Proveer los servicios de transporte terrestre y arrastre de contenedores solicitados (rutas Manzanillo - Guadalajara y otras).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Elaborar cotizaciones de fletes y propuestas comerciales.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Coordinar la logística operativa, incluyendo el seguimiento, monitoreo 24/7 y despacho aduanal.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Atención directa al cliente y seguimiento de traslados.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Facturación y cobranza de los servicios prestados.</w:t>
      </w:r>
    </w:p>
    <w:p w:rsidR="00EA7BBC" w:rsidRPr="00EA7BBC" w:rsidRDefault="00EA7BBC" w:rsidP="00EA7B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Dar cumplimiento a obligaciones legales y fiscales derivadas de la relación comercial.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De manera adicional, podremos utilizar su información para finalidades secundarias que nos permiten brindarle un mejor servicio:</w:t>
      </w:r>
    </w:p>
    <w:p w:rsidR="00EA7BBC" w:rsidRPr="00EA7BBC" w:rsidRDefault="00EA7BBC" w:rsidP="00EA7BB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Envío de información sobre nuevos servicios, rutas o promociones.</w:t>
      </w:r>
    </w:p>
    <w:p w:rsidR="00EA7BBC" w:rsidRPr="00EA7BBC" w:rsidRDefault="00EA7BBC" w:rsidP="00EA7BB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Evaluación de la calidad del servicio (encuestas de satisfacción).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Transferencia de Datos Personales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Le informamos que sus datos personales no serán vendidos, comercializados ni transferidos a terceros no relacionados con la operación logística sin su consentimiento previo. Sus datos podrán ser compartidos exclusivamente con:</w:t>
      </w:r>
    </w:p>
    <w:p w:rsidR="00EA7BBC" w:rsidRPr="00EA7BBC" w:rsidRDefault="00EA7BBC" w:rsidP="00EA7BB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Agentes aduanales o autoridades competentes, cuando sea estrictamente necesario para la coordinación logística y liberación de su carga.</w:t>
      </w:r>
    </w:p>
    <w:p w:rsidR="00EA7BBC" w:rsidRPr="00EA7BBC" w:rsidRDefault="00EA7BBC" w:rsidP="00EA7BB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Autoridades fiscales o gubernamentales para el cumplimiento de obligaciones legales.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Ejercicio de Derechos ARCO (Acceso, Rectificación, Cancelación y Oposición)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Usted tiene derecho a conocer qué datos personales tenemos de usted, para qué los utilizamos y las condiciones del uso que les damos (Acceso). Asimismo, es su derecho solicitar la corrección de su información personal en caso de que esté desactualizada, sea inexacta o incompleta (Rectificación); que la eliminemos de nuestros registros o bases de datos cuando considere que la misma no está siendo utilizada adecuadamente (Cancelación); así como oponerse al uso de sus datos personales para fines específicos (Oposición).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Para el ejercicio de cualquiera de los derechos ARCO, usted deberá presentar la solicitud respectiva a través de los siguientes medios de contacto del Departamento de Privacidad:</w:t>
      </w:r>
    </w:p>
    <w:p w:rsidR="00EA7BBC" w:rsidRPr="00EA7BBC" w:rsidRDefault="00EA7BBC" w:rsidP="00EA7BB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Correo electrónico:</w:t>
      </w:r>
      <w:r w:rsidRPr="00EA7BBC">
        <w:rPr>
          <w:rFonts w:ascii="Times New Roman" w:eastAsia="Times New Roman" w:hAnsi="Times New Roman" w:cs="Times New Roman"/>
          <w:kern w:val="0"/>
          <w14:ligatures w14:val="none"/>
        </w:rPr>
        <w:t xml:space="preserve"> ventas@logisticaemg.com</w:t>
      </w:r>
    </w:p>
    <w:p w:rsidR="00EA7BBC" w:rsidRPr="00EA7BBC" w:rsidRDefault="00EA7BBC" w:rsidP="00EA7BB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Teléfono:</w:t>
      </w:r>
      <w:r w:rsidRPr="00EA7BBC">
        <w:rPr>
          <w:rFonts w:ascii="Times New Roman" w:eastAsia="Times New Roman" w:hAnsi="Times New Roman" w:cs="Times New Roman"/>
          <w:kern w:val="0"/>
          <w14:ligatures w14:val="none"/>
        </w:rPr>
        <w:t xml:space="preserve"> (+52) 33 1862 8188</w:t>
      </w:r>
    </w:p>
    <w:p w:rsidR="00EA7BBC" w:rsidRPr="00EA7BBC" w:rsidRDefault="00EA7BBC" w:rsidP="00EA7BB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Domicilio:</w:t>
      </w:r>
      <w:r w:rsidRPr="00EA7BBC">
        <w:rPr>
          <w:rFonts w:ascii="Times New Roman" w:eastAsia="Times New Roman" w:hAnsi="Times New Roman" w:cs="Times New Roman"/>
          <w:kern w:val="0"/>
          <w14:ligatures w14:val="none"/>
        </w:rPr>
        <w:t xml:space="preserve"> Calle Grafito 19, Col. Minerales, Las Pintas, Jalisco, C.P. 45693.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Su solicitud deberá contener: nombre completo, documento que acredite su identidad, descripción clara y precisa de los datos sobre los que busca ejercer algún derecho ARCO, y un medio de contacto para recibir respuesta.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Uso de Tecnologías de Rastreo (Cookies)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Le informamos que en nuestra página de internet utilizamos cookies y otras tecnologías, a través de las cuales es posible monitorear su comportamiento como usuario de internet, así como brindarle un mejor servicio y experiencia al navegar en nuestra página. Los datos personales que recabamos a través de estas tecnologías se utilizarán para fines estadísticos y de rendimiento del sitio web.</w:t>
      </w:r>
    </w:p>
    <w:p w:rsidR="00EA7BBC" w:rsidRPr="00EA7BBC" w:rsidRDefault="00EA7BBC" w:rsidP="00EA7BB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A7B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Modificaciones al Aviso de Privacidad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El presente aviso de privacidad puede sufrir modificaciones, cambios o actualizaciones derivadas de nuevos requerimientos legales; de nuestras propias necesidades por los productos o servicios que ofrecemos; de nuestras prácticas de privacidad; de cambios en nuestro modelo de negocio, o por otras causas.</w:t>
      </w:r>
    </w:p>
    <w:p w:rsidR="00EA7BBC" w:rsidRPr="00EA7BBC" w:rsidRDefault="00EA7BBC" w:rsidP="00EA7BB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A7BBC">
        <w:rPr>
          <w:rFonts w:ascii="Times New Roman" w:eastAsia="Times New Roman" w:hAnsi="Times New Roman" w:cs="Times New Roman"/>
          <w:kern w:val="0"/>
          <w14:ligatures w14:val="none"/>
        </w:rPr>
        <w:t>Nos comprometemos a mantenerlo informado sobre los cambios que pueda sufrir el presente aviso de privacidad mediante su publicación en nuestro sitio web oficial.</w:t>
      </w:r>
    </w:p>
    <w:p w:rsidR="009904BF" w:rsidRDefault="009904BF"/>
    <w:sectPr w:rsidR="009904BF" w:rsidSect="00523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048E"/>
    <w:multiLevelType w:val="multilevel"/>
    <w:tmpl w:val="FBAC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50D5B"/>
    <w:multiLevelType w:val="multilevel"/>
    <w:tmpl w:val="310C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31E2D"/>
    <w:multiLevelType w:val="multilevel"/>
    <w:tmpl w:val="9E0C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753AD"/>
    <w:multiLevelType w:val="multilevel"/>
    <w:tmpl w:val="C7A8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C4F4C"/>
    <w:multiLevelType w:val="multilevel"/>
    <w:tmpl w:val="BB0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523652">
    <w:abstractNumId w:val="3"/>
  </w:num>
  <w:num w:numId="2" w16cid:durableId="221333114">
    <w:abstractNumId w:val="1"/>
  </w:num>
  <w:num w:numId="3" w16cid:durableId="339545786">
    <w:abstractNumId w:val="2"/>
  </w:num>
  <w:num w:numId="4" w16cid:durableId="580412485">
    <w:abstractNumId w:val="0"/>
  </w:num>
  <w:num w:numId="5" w16cid:durableId="20349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BC"/>
    <w:rsid w:val="0052314E"/>
    <w:rsid w:val="00973E3B"/>
    <w:rsid w:val="009904BF"/>
    <w:rsid w:val="00D97E8B"/>
    <w:rsid w:val="00E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8F20E"/>
  <w15:chartTrackingRefBased/>
  <w15:docId w15:val="{CC0F8997-9C10-E148-A829-477944B0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B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A7B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B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A7BB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A7B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2026-05-03T18:36:00Z</dcterms:created>
  <dcterms:modified xsi:type="dcterms:W3CDTF">2026-05-03T18:37:00Z</dcterms:modified>
</cp:coreProperties>
</file>